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0001703388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8"/>
        <w:gridCol w:w="4037"/>
      </w:tblGrid>
      <w:tr>
        <w:trPr/>
        <w:tc>
          <w:tcPr>
            <w:tcW w:w="6168" w:type="dxa"/>
            <w:tcBorders/>
            <w:vAlign w:val="center"/>
          </w:tcPr>
          <w:p>
            <w:pPr>
              <w:pStyle w:val="TableContents"/>
              <w:bidi w:val="0"/>
              <w:spacing w:before="0" w:after="283"/>
              <w:jc w:val="left"/>
              <w:rPr/>
            </w:pPr>
            <w:r>
              <w:rPr/>
              <w:t>Name of Issuer</w:t>
            </w:r>
          </w:p>
        </w:tc>
        <w:tc>
          <w:tcPr>
            <w:tcW w:w="4037" w:type="dxa"/>
            <w:tcBorders/>
            <w:vAlign w:val="center"/>
          </w:tcPr>
          <w:p>
            <w:pPr>
              <w:pStyle w:val="TableContents"/>
              <w:bidi w:val="0"/>
              <w:spacing w:before="0" w:after="0"/>
              <w:jc w:val="left"/>
              <w:rPr/>
            </w:pPr>
            <w:r>
              <w:rPr/>
              <w:t>WILLIAMS COMPANIES, INC.</w:t>
            </w:r>
          </w:p>
        </w:tc>
      </w:tr>
      <w:tr>
        <w:trPr/>
        <w:tc>
          <w:tcPr>
            <w:tcW w:w="6168" w:type="dxa"/>
            <w:tcBorders/>
            <w:vAlign w:val="center"/>
          </w:tcPr>
          <w:p>
            <w:pPr>
              <w:pStyle w:val="TableContents"/>
              <w:bidi w:val="0"/>
              <w:spacing w:before="0" w:after="283"/>
              <w:jc w:val="left"/>
              <w:rPr/>
            </w:pPr>
            <w:r>
              <w:rPr/>
              <w:t>SEC File Number</w:t>
            </w:r>
          </w:p>
        </w:tc>
        <w:tc>
          <w:tcPr>
            <w:tcW w:w="4037" w:type="dxa"/>
            <w:tcBorders/>
            <w:vAlign w:val="center"/>
          </w:tcPr>
          <w:p>
            <w:pPr>
              <w:pStyle w:val="TableContents"/>
              <w:bidi w:val="0"/>
              <w:spacing w:before="0" w:after="0"/>
              <w:jc w:val="left"/>
              <w:rPr/>
            </w:pPr>
            <w:r>
              <w:rPr/>
              <w:t>001-04174</w:t>
            </w:r>
          </w:p>
        </w:tc>
      </w:tr>
      <w:tr>
        <w:trPr/>
        <w:tc>
          <w:tcPr>
            <w:tcW w:w="6168" w:type="dxa"/>
            <w:tcBorders/>
            <w:vAlign w:val="center"/>
          </w:tcPr>
          <w:p>
            <w:pPr>
              <w:pStyle w:val="TableContents"/>
              <w:bidi w:val="0"/>
              <w:spacing w:before="0" w:after="283"/>
              <w:jc w:val="left"/>
              <w:rPr/>
            </w:pPr>
            <w:r>
              <w:rPr/>
              <w:t>Address of Issuer</w:t>
            </w:r>
          </w:p>
        </w:tc>
        <w:tc>
          <w:tcPr>
            <w:tcW w:w="4037" w:type="dxa"/>
            <w:tcBorders/>
            <w:vAlign w:val="center"/>
          </w:tcPr>
          <w:p>
            <w:pPr>
              <w:pStyle w:val="TableContents"/>
              <w:bidi w:val="0"/>
              <w:spacing w:before="0" w:after="0"/>
              <w:jc w:val="left"/>
              <w:rPr/>
            </w:pPr>
            <w:r>
              <w:rPr/>
              <w:t>ONE WILLIAMS CTR</w:t>
              <w:br/>
              <w:t>TULSA</w:t>
              <w:br/>
              <w:t xml:space="preserve">OKLAHOMA </w:t>
              <w:br/>
              <w:t>74172</w:t>
            </w:r>
          </w:p>
        </w:tc>
      </w:tr>
      <w:tr>
        <w:trPr/>
        <w:tc>
          <w:tcPr>
            <w:tcW w:w="6168" w:type="dxa"/>
            <w:tcBorders/>
            <w:vAlign w:val="center"/>
          </w:tcPr>
          <w:p>
            <w:pPr>
              <w:pStyle w:val="TableContents"/>
              <w:bidi w:val="0"/>
              <w:spacing w:before="0" w:after="283"/>
              <w:jc w:val="left"/>
              <w:rPr/>
            </w:pPr>
            <w:r>
              <w:rPr/>
              <w:t>Phone</w:t>
            </w:r>
          </w:p>
        </w:tc>
        <w:tc>
          <w:tcPr>
            <w:tcW w:w="4037" w:type="dxa"/>
            <w:tcBorders/>
            <w:vAlign w:val="center"/>
          </w:tcPr>
          <w:p>
            <w:pPr>
              <w:pStyle w:val="TableContents"/>
              <w:bidi w:val="0"/>
              <w:spacing w:before="0" w:after="0"/>
              <w:jc w:val="left"/>
              <w:rPr/>
            </w:pPr>
            <w:r>
              <w:rPr/>
              <w:t>9185732000</w:t>
            </w:r>
          </w:p>
        </w:tc>
      </w:tr>
      <w:tr>
        <w:trPr/>
        <w:tc>
          <w:tcPr>
            <w:tcW w:w="6168" w:type="dxa"/>
            <w:tcBorders/>
            <w:vAlign w:val="center"/>
          </w:tcPr>
          <w:p>
            <w:pPr>
              <w:pStyle w:val="TableContents"/>
              <w:bidi w:val="0"/>
              <w:spacing w:before="0" w:after="283"/>
              <w:jc w:val="left"/>
              <w:rPr/>
            </w:pPr>
            <w:r>
              <w:rPr/>
              <w:t>Name of Person for Whose Account the Securities are To Be Sold</w:t>
            </w:r>
          </w:p>
        </w:tc>
        <w:tc>
          <w:tcPr>
            <w:tcW w:w="4037" w:type="dxa"/>
            <w:tcBorders/>
            <w:vAlign w:val="center"/>
          </w:tcPr>
          <w:p>
            <w:pPr>
              <w:pStyle w:val="TableContents"/>
              <w:bidi w:val="0"/>
              <w:spacing w:before="0" w:after="0"/>
              <w:jc w:val="left"/>
              <w:rPr/>
            </w:pPr>
            <w:r>
              <w:rPr/>
              <w:t>Wilson Terrance Lane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8" w:type="dxa"/>
            <w:tcBorders/>
            <w:vAlign w:val="center"/>
          </w:tcPr>
          <w:p>
            <w:pPr>
              <w:pStyle w:val="TableContents"/>
              <w:bidi w:val="0"/>
              <w:spacing w:before="0" w:after="283"/>
              <w:jc w:val="left"/>
              <w:rPr/>
            </w:pPr>
            <w:r>
              <w:rPr/>
              <w:t>Relationship to Issuer</w:t>
            </w:r>
          </w:p>
        </w:tc>
        <w:tc>
          <w:tcPr>
            <w:tcW w:w="40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13000</w:t>
            </w:r>
          </w:p>
        </w:tc>
        <w:tc>
          <w:tcPr>
            <w:tcW w:w="1380" w:type="dxa"/>
            <w:tcBorders/>
            <w:vAlign w:val="center"/>
          </w:tcPr>
          <w:p>
            <w:pPr>
              <w:pStyle w:val="TableContents"/>
              <w:bidi w:val="0"/>
              <w:spacing w:before="0" w:after="283"/>
              <w:jc w:val="left"/>
              <w:rPr/>
            </w:pPr>
            <w:r>
              <w:rPr/>
              <w:t>973316.24</w:t>
            </w:r>
          </w:p>
        </w:tc>
        <w:tc>
          <w:tcPr>
            <w:tcW w:w="1555" w:type="dxa"/>
            <w:tcBorders/>
            <w:vAlign w:val="center"/>
          </w:tcPr>
          <w:p>
            <w:pPr>
              <w:pStyle w:val="TableContents"/>
              <w:bidi w:val="0"/>
              <w:spacing w:before="0" w:after="283"/>
              <w:jc w:val="left"/>
              <w:rPr/>
            </w:pPr>
            <w:r>
              <w:rPr/>
              <w:t>1223167472</w:t>
            </w:r>
          </w:p>
        </w:tc>
        <w:tc>
          <w:tcPr>
            <w:tcW w:w="1569" w:type="dxa"/>
            <w:tcBorders/>
            <w:vAlign w:val="center"/>
          </w:tcPr>
          <w:p>
            <w:pPr>
              <w:pStyle w:val="TableContents"/>
              <w:bidi w:val="0"/>
              <w:spacing w:before="0" w:after="283"/>
              <w:jc w:val="left"/>
              <w:rPr/>
            </w:pPr>
            <w:r>
              <w:rPr/>
              <w:t>08/14/2026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904</w:t>
            </w:r>
          </w:p>
        </w:tc>
        <w:tc>
          <w:tcPr>
            <w:tcW w:w="1046" w:type="dxa"/>
            <w:tcBorders/>
            <w:vAlign w:val="center"/>
          </w:tcPr>
          <w:p>
            <w:pPr>
              <w:pStyle w:val="TableContents"/>
              <w:bidi w:val="0"/>
              <w:spacing w:before="0" w:after="283"/>
              <w:jc w:val="left"/>
              <w:rPr/>
            </w:pPr>
            <w:r>
              <w:rPr/>
              <w:t>02/22/2026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02/23/2026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12096</w:t>
            </w:r>
          </w:p>
        </w:tc>
        <w:tc>
          <w:tcPr>
            <w:tcW w:w="1046" w:type="dxa"/>
            <w:tcBorders/>
            <w:vAlign w:val="center"/>
          </w:tcPr>
          <w:p>
            <w:pPr>
              <w:pStyle w:val="TableContents"/>
              <w:bidi w:val="0"/>
              <w:spacing w:before="0" w:after="283"/>
              <w:jc w:val="left"/>
              <w:rPr/>
            </w:pPr>
            <w:r>
              <w:rPr/>
              <w:t>02/23/2026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06/01/2026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142600.00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07/01/2026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148320.00</w:t>
            </w:r>
          </w:p>
        </w:tc>
      </w:tr>
      <w:tr>
        <w:trPr/>
        <w:tc>
          <w:tcPr>
            <w:tcW w:w="2907" w:type="dxa"/>
            <w:tcBorders/>
            <w:vAlign w:val="center"/>
          </w:tcPr>
          <w:p>
            <w:pPr>
              <w:pStyle w:val="TableContents"/>
              <w:bidi w:val="0"/>
              <w:spacing w:before="0" w:after="283"/>
              <w:jc w:val="left"/>
              <w:rPr/>
            </w:pPr>
            <w:r>
              <w:rPr/>
              <w:t>Terrance L. Wilson</w:t>
              <w:br/>
              <w:t>One Williams Center</w:t>
              <w:br/>
              <w:t>Tulsa   OK   74172</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08/03/2026</w:t>
            </w:r>
          </w:p>
        </w:tc>
        <w:tc>
          <w:tcPr>
            <w:tcW w:w="1575" w:type="dxa"/>
            <w:tcBorders/>
            <w:vAlign w:val="center"/>
          </w:tcPr>
          <w:p>
            <w:pPr>
              <w:pStyle w:val="TableContents"/>
              <w:bidi w:val="0"/>
              <w:spacing w:before="0" w:after="283"/>
              <w:jc w:val="left"/>
              <w:rPr/>
            </w:pPr>
            <w:r>
              <w:rPr/>
              <w:t>2000</w:t>
            </w:r>
          </w:p>
        </w:tc>
        <w:tc>
          <w:tcPr>
            <w:tcW w:w="1777" w:type="dxa"/>
            <w:tcBorders/>
            <w:vAlign w:val="center"/>
          </w:tcPr>
          <w:p>
            <w:pPr>
              <w:pStyle w:val="TableContents"/>
              <w:bidi w:val="0"/>
              <w:spacing w:before="0" w:after="283"/>
              <w:jc w:val="left"/>
              <w:rPr/>
            </w:pPr>
            <w:r>
              <w:rPr/>
              <w:t>141300.00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23"/>
        <w:gridCol w:w="8482"/>
      </w:tblGrid>
      <w:tr>
        <w:trPr/>
        <w:tc>
          <w:tcPr>
            <w:tcW w:w="1723" w:type="dxa"/>
            <w:tcBorders/>
            <w:vAlign w:val="center"/>
          </w:tcPr>
          <w:p>
            <w:pPr>
              <w:pStyle w:val="TableContents"/>
              <w:bidi w:val="0"/>
              <w:spacing w:before="0" w:after="283"/>
              <w:jc w:val="left"/>
              <w:rPr/>
            </w:pPr>
            <w:r>
              <w:rPr/>
              <w:t>Remarks</w:t>
            </w:r>
          </w:p>
        </w:tc>
        <w:tc>
          <w:tcPr>
            <w:tcW w:w="8482" w:type="dxa"/>
            <w:tcBorders/>
            <w:vAlign w:val="center"/>
          </w:tcPr>
          <w:p>
            <w:pPr>
              <w:pStyle w:val="TableContents"/>
              <w:bidi w:val="0"/>
              <w:spacing w:before="0" w:after="283"/>
              <w:jc w:val="left"/>
              <w:rPr>
                <w:sz w:val="4"/>
                <w:szCs w:val="4"/>
              </w:rPr>
            </w:pPr>
            <w:r>
              <w:rPr>
                <w:sz w:val="4"/>
                <w:szCs w:val="4"/>
              </w:rPr>
            </w:r>
          </w:p>
        </w:tc>
      </w:tr>
      <w:tr>
        <w:trPr/>
        <w:tc>
          <w:tcPr>
            <w:tcW w:w="1723" w:type="dxa"/>
            <w:tcBorders/>
            <w:vAlign w:val="center"/>
          </w:tcPr>
          <w:p>
            <w:pPr>
              <w:pStyle w:val="TableContents"/>
              <w:bidi w:val="0"/>
              <w:spacing w:before="0" w:after="283"/>
              <w:jc w:val="left"/>
              <w:rPr/>
            </w:pPr>
            <w:r>
              <w:rPr/>
              <w:t>Date of Notice</w:t>
            </w:r>
          </w:p>
        </w:tc>
        <w:tc>
          <w:tcPr>
            <w:tcW w:w="848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23" w:type="dxa"/>
            <w:tcBorders/>
            <w:vAlign w:val="center"/>
          </w:tcPr>
          <w:p>
            <w:pPr>
              <w:pStyle w:val="TableContents"/>
              <w:bidi w:val="0"/>
              <w:spacing w:before="0" w:after="283"/>
              <w:jc w:val="left"/>
              <w:rPr/>
            </w:pPr>
            <w:r>
              <w:rPr/>
              <w:t>Signature</w:t>
            </w:r>
          </w:p>
        </w:tc>
        <w:tc>
          <w:tcPr>
            <w:tcW w:w="8482" w:type="dxa"/>
            <w:tcBorders/>
            <w:vAlign w:val="center"/>
          </w:tcPr>
          <w:p>
            <w:pPr>
              <w:pStyle w:val="TableContents"/>
              <w:bidi w:val="0"/>
              <w:spacing w:before="0" w:after="0"/>
              <w:jc w:val="left"/>
              <w:rPr/>
            </w:pPr>
            <w:r>
              <w:rPr/>
              <w:t>/s/ Joshua Schmitt, as a duly authorized representative of Fidelity Brokerage Services LLC, as attorney-in-fact for Terrance L. Wilson.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3350</Characters>
  <CharactersWithSpaces>3930</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